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2FE" w:rsidRDefault="001D32A0" w:rsidP="008662FE">
      <w:pPr>
        <w:jc w:val="both"/>
        <w:rPr>
          <w:sz w:val="24"/>
        </w:rPr>
      </w:pPr>
      <w:r>
        <w:rPr>
          <w:noProof/>
          <w:sz w:val="24"/>
        </w:rPr>
        <w:pict>
          <v:shapetype id="_x0000_t202" coordsize="21600,21600" o:spt="202" path="m,l,21600r21600,l21600,xe">
            <v:stroke joinstyle="miter"/>
            <v:path gradientshapeok="t" o:connecttype="rect"/>
          </v:shapetype>
          <v:shape id="_x0000_s1027" type="#_x0000_t202" style="position:absolute;left:0;text-align:left;margin-left:-52.35pt;margin-top:21.2pt;width:268.7pt;height:41.9pt;z-index:251662336;mso-width-relative:margin;mso-height-relative:margin" filled="f" stroked="f" strokecolor="white [3212]">
            <v:textbox style="mso-next-textbox:#_x0000_s1027">
              <w:txbxContent>
                <w:p w:rsidR="008662FE" w:rsidRPr="00840B7C" w:rsidRDefault="008662FE" w:rsidP="00840B7C">
                  <w:pPr>
                    <w:spacing w:line="240" w:lineRule="auto"/>
                    <w:jc w:val="center"/>
                    <w:rPr>
                      <w:b/>
                      <w:sz w:val="32"/>
                      <w:szCs w:val="38"/>
                    </w:rPr>
                  </w:pPr>
                  <w:r w:rsidRPr="00840B7C">
                    <w:rPr>
                      <w:b/>
                      <w:sz w:val="32"/>
                      <w:szCs w:val="38"/>
                    </w:rPr>
                    <w:t>GUÍ</w:t>
                  </w:r>
                  <w:r w:rsidR="00832FC7">
                    <w:rPr>
                      <w:b/>
                      <w:sz w:val="32"/>
                      <w:szCs w:val="38"/>
                    </w:rPr>
                    <w:t>A</w:t>
                  </w:r>
                  <w:r w:rsidRPr="00840B7C">
                    <w:rPr>
                      <w:b/>
                      <w:sz w:val="32"/>
                      <w:szCs w:val="38"/>
                    </w:rPr>
                    <w:t xml:space="preserve">BURROS: </w:t>
                  </w:r>
                  <w:r w:rsidR="00840B7C" w:rsidRPr="00840B7C">
                    <w:rPr>
                      <w:b/>
                      <w:sz w:val="32"/>
                      <w:szCs w:val="38"/>
                    </w:rPr>
                    <w:t>¿CON QUÉ FILÓSOFO TE QUEDAS?</w:t>
                  </w:r>
                </w:p>
              </w:txbxContent>
            </v:textbox>
          </v:shape>
        </w:pict>
      </w:r>
      <w:r>
        <w:rPr>
          <w:noProof/>
          <w:sz w:val="24"/>
          <w:lang w:eastAsia="es-ES"/>
        </w:rPr>
        <w:pict>
          <v:rect id="_x0000_s1028" style="position:absolute;left:0;text-align:left;margin-left:-49.9pt;margin-top:17pt;width:266.25pt;height:52.8pt;z-index:251661312" fillcolor="white [3201]" strokecolor="#f79646 [3209]" strokeweight="3pt">
            <v:stroke dashstyle="dash"/>
            <v:shadow color="#868686"/>
          </v:rect>
        </w:pict>
      </w:r>
    </w:p>
    <w:p w:rsidR="008662FE" w:rsidRDefault="008662FE" w:rsidP="008662FE">
      <w:pPr>
        <w:jc w:val="both"/>
        <w:rPr>
          <w:sz w:val="24"/>
        </w:rPr>
      </w:pPr>
    </w:p>
    <w:p w:rsidR="008662FE" w:rsidRDefault="00A9315F" w:rsidP="008662FE">
      <w:pPr>
        <w:jc w:val="both"/>
        <w:rPr>
          <w:sz w:val="24"/>
        </w:rPr>
      </w:pPr>
      <w:r>
        <w:rPr>
          <w:noProof/>
          <w:sz w:val="24"/>
          <w:lang w:eastAsia="es-ES"/>
        </w:rPr>
        <w:drawing>
          <wp:anchor distT="0" distB="0" distL="114300" distR="114300" simplePos="0" relativeHeight="251660287" behindDoc="0" locked="0" layoutInCell="1" allowOverlap="1">
            <wp:simplePos x="0" y="0"/>
            <wp:positionH relativeFrom="column">
              <wp:posOffset>3258185</wp:posOffset>
            </wp:positionH>
            <wp:positionV relativeFrom="paragraph">
              <wp:posOffset>1905</wp:posOffset>
            </wp:positionV>
            <wp:extent cx="2827655" cy="3891280"/>
            <wp:effectExtent l="0" t="0" r="0" b="0"/>
            <wp:wrapSquare wrapText="bothSides"/>
            <wp:docPr id="3" name="2 Imagen" descr="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7.png"/>
                    <pic:cNvPicPr/>
                  </pic:nvPicPr>
                  <pic:blipFill>
                    <a:blip r:embed="rId7" cstate="print"/>
                    <a:stretch>
                      <a:fillRect/>
                    </a:stretch>
                  </pic:blipFill>
                  <pic:spPr>
                    <a:xfrm>
                      <a:off x="0" y="0"/>
                      <a:ext cx="2827655" cy="3891280"/>
                    </a:xfrm>
                    <a:prstGeom prst="rect">
                      <a:avLst/>
                    </a:prstGeom>
                  </pic:spPr>
                </pic:pic>
              </a:graphicData>
            </a:graphic>
          </wp:anchor>
        </w:drawing>
      </w:r>
    </w:p>
    <w:p w:rsidR="008662FE" w:rsidRPr="008662FE" w:rsidRDefault="00840B7C" w:rsidP="00702824">
      <w:pPr>
        <w:ind w:left="-993"/>
        <w:jc w:val="both"/>
        <w:rPr>
          <w:b/>
          <w:sz w:val="32"/>
        </w:rPr>
      </w:pPr>
      <w:r>
        <w:rPr>
          <w:b/>
          <w:sz w:val="32"/>
        </w:rPr>
        <w:t>Historia del pensamiento filosófico</w:t>
      </w:r>
    </w:p>
    <w:p w:rsidR="00A9315F" w:rsidRDefault="00A9315F" w:rsidP="00A9315F">
      <w:pPr>
        <w:spacing w:line="288" w:lineRule="auto"/>
        <w:ind w:left="-993"/>
        <w:jc w:val="both"/>
        <w:rPr>
          <w:sz w:val="24"/>
        </w:rPr>
      </w:pPr>
      <w:r w:rsidRPr="00A9315F">
        <w:rPr>
          <w:sz w:val="24"/>
        </w:rPr>
        <w:t xml:space="preserve">Conceptos como alma, más allá, libertad o democracia están presentes en el día a día de millones de personas. </w:t>
      </w:r>
      <w:r w:rsidRPr="00A9315F">
        <w:rPr>
          <w:b/>
          <w:sz w:val="24"/>
        </w:rPr>
        <w:t>Todo el mundo se ha preocupado alguna vez por cuestiones morales o políticas y a alguno que otro también le ha dado por meditar acerca del sentido de la vida.</w:t>
      </w:r>
      <w:r w:rsidRPr="00A9315F">
        <w:rPr>
          <w:sz w:val="24"/>
        </w:rPr>
        <w:t xml:space="preserve"> Este libro tratará de explicar brevemente el origen y desarrollo de estos conceptos y el por qué afrontamos nuestros dilemas filosóficos de la manera en que lo hacemos. </w:t>
      </w:r>
    </w:p>
    <w:p w:rsidR="00A9315F" w:rsidRDefault="001D32A0" w:rsidP="00702824">
      <w:pPr>
        <w:spacing w:line="288" w:lineRule="auto"/>
        <w:ind w:left="-993"/>
        <w:jc w:val="both"/>
        <w:rPr>
          <w:rFonts w:cs="Arial"/>
          <w:sz w:val="24"/>
          <w:szCs w:val="23"/>
          <w:shd w:val="clear" w:color="auto" w:fill="FFFFFF"/>
        </w:rPr>
      </w:pPr>
      <w:r w:rsidRPr="001D32A0">
        <w:rPr>
          <w:noProof/>
          <w:sz w:val="24"/>
          <w:lang w:eastAsia="es-ES"/>
        </w:rPr>
        <w:pict>
          <v:rect id="_x0000_s1029" style="position:absolute;left:0;text-align:left;margin-left:211.35pt;margin-top:98.35pt;width:398.5pt;height:246.95pt;z-index:251664384" fillcolor="#d8d8d8 [2732]" stroked="f" strokecolor="#666 [1936]" strokeweight="1pt">
            <v:fill color2="#ccc [656]"/>
            <v:shadow on="t" type="perspective" color="#7f7f7f [1601]" opacity=".5" offset="1pt" offset2="-3pt"/>
          </v:rect>
        </w:pict>
      </w:r>
      <w:r w:rsidR="008662FE" w:rsidRPr="009152E2">
        <w:rPr>
          <w:sz w:val="24"/>
        </w:rPr>
        <w:t xml:space="preserve"> </w:t>
      </w:r>
      <w:hyperlink r:id="rId8" w:history="1">
        <w:r w:rsidR="00184BA1" w:rsidRPr="00184BA1">
          <w:rPr>
            <w:rStyle w:val="Hipervnculo"/>
            <w:b/>
            <w:sz w:val="24"/>
          </w:rPr>
          <w:t>‘GuíaBurros: ¿Con qué filósofo te quedas?’</w:t>
        </w:r>
      </w:hyperlink>
      <w:r w:rsidR="009152E2" w:rsidRPr="00184BA1">
        <w:rPr>
          <w:sz w:val="28"/>
        </w:rPr>
        <w:t xml:space="preserve"> </w:t>
      </w:r>
      <w:proofErr w:type="gramStart"/>
      <w:r w:rsidR="00184BA1" w:rsidRPr="00184BA1">
        <w:rPr>
          <w:rFonts w:cs="Arial"/>
          <w:sz w:val="24"/>
          <w:szCs w:val="23"/>
          <w:shd w:val="clear" w:color="auto" w:fill="FFFFFF"/>
        </w:rPr>
        <w:t>es</w:t>
      </w:r>
      <w:proofErr w:type="gramEnd"/>
      <w:r w:rsidR="00184BA1" w:rsidRPr="00184BA1">
        <w:rPr>
          <w:rFonts w:cs="Arial"/>
          <w:sz w:val="24"/>
          <w:szCs w:val="23"/>
          <w:shd w:val="clear" w:color="auto" w:fill="FFFFFF"/>
        </w:rPr>
        <w:t xml:space="preserve"> una recopilación de grandes pensadores que han aparecido a lo largo de los tiempos. </w:t>
      </w:r>
      <w:r w:rsidR="00184BA1" w:rsidRPr="00A9315F">
        <w:rPr>
          <w:rFonts w:cs="Arial"/>
          <w:b/>
          <w:sz w:val="24"/>
          <w:szCs w:val="23"/>
          <w:shd w:val="clear" w:color="auto" w:fill="FFFFFF"/>
        </w:rPr>
        <w:t>Una guía perfecta para iniciar</w:t>
      </w:r>
      <w:r w:rsidR="00A9315F" w:rsidRPr="00A9315F">
        <w:rPr>
          <w:rFonts w:cs="Arial"/>
          <w:b/>
          <w:sz w:val="24"/>
          <w:szCs w:val="23"/>
          <w:shd w:val="clear" w:color="auto" w:fill="FFFFFF"/>
        </w:rPr>
        <w:t>se en la filosofía</w:t>
      </w:r>
      <w:r w:rsidR="00A9315F">
        <w:rPr>
          <w:rFonts w:cs="Arial"/>
          <w:sz w:val="24"/>
          <w:szCs w:val="23"/>
          <w:shd w:val="clear" w:color="auto" w:fill="FFFFFF"/>
        </w:rPr>
        <w:t xml:space="preserve"> o entender có</w:t>
      </w:r>
      <w:r w:rsidR="00184BA1" w:rsidRPr="00184BA1">
        <w:rPr>
          <w:rFonts w:cs="Arial"/>
          <w:sz w:val="24"/>
          <w:szCs w:val="23"/>
          <w:shd w:val="clear" w:color="auto" w:fill="FFFFFF"/>
        </w:rPr>
        <w:t xml:space="preserve">mo algunos pensadores se relacionan con otros anteriores a su época. </w:t>
      </w:r>
    </w:p>
    <w:p w:rsidR="00A9315F" w:rsidRPr="00A9315F" w:rsidRDefault="001D32A0" w:rsidP="00A9315F">
      <w:pPr>
        <w:spacing w:line="288" w:lineRule="auto"/>
        <w:ind w:left="-993"/>
        <w:jc w:val="both"/>
        <w:rPr>
          <w:b/>
          <w:sz w:val="24"/>
        </w:rPr>
      </w:pPr>
      <w:r w:rsidRPr="001D32A0">
        <w:rPr>
          <w:noProof/>
          <w:sz w:val="24"/>
          <w:lang w:eastAsia="es-ES"/>
        </w:rPr>
        <w:pict>
          <v:shape id="_x0000_s1031" type="#_x0000_t202" style="position:absolute;left:0;text-align:left;margin-left:360.35pt;margin-top:2.15pt;width:141.5pt;height:148.25pt;z-index:251668480" filled="f" stroked="f">
            <v:textbox>
              <w:txbxContent>
                <w:p w:rsidR="00840B7C" w:rsidRPr="00840B7C" w:rsidRDefault="00840B7C" w:rsidP="00574694">
                  <w:pPr>
                    <w:jc w:val="both"/>
                    <w:rPr>
                      <w:noProof/>
                      <w:sz w:val="24"/>
                      <w:lang w:eastAsia="es-ES"/>
                    </w:rPr>
                  </w:pPr>
                  <w:r w:rsidRPr="00184BA1">
                    <w:rPr>
                      <w:b/>
                      <w:noProof/>
                      <w:sz w:val="24"/>
                      <w:lang w:eastAsia="es-ES"/>
                    </w:rPr>
                    <w:t>Daniel Torres</w:t>
                  </w:r>
                  <w:r w:rsidRPr="00840B7C">
                    <w:rPr>
                      <w:noProof/>
                      <w:sz w:val="24"/>
                      <w:lang w:eastAsia="es-ES"/>
                    </w:rPr>
                    <w:t xml:space="preserve"> </w:t>
                  </w:r>
                  <w:r w:rsidRPr="00184BA1">
                    <w:rPr>
                      <w:b/>
                      <w:noProof/>
                      <w:sz w:val="24"/>
                      <w:lang w:eastAsia="es-ES"/>
                    </w:rPr>
                    <w:t>Vázquez</w:t>
                  </w:r>
                  <w:r w:rsidRPr="00840B7C">
                    <w:rPr>
                      <w:noProof/>
                      <w:sz w:val="24"/>
                      <w:lang w:eastAsia="es-ES"/>
                    </w:rPr>
                    <w:t xml:space="preserve"> es un Técnico Superior en Integración Social con amplia experiencia trabajando con menos en riesgo. Apasionado por el mundo de las letras, desde muy</w:t>
                  </w:r>
                  <w:r w:rsidR="00184BA1">
                    <w:rPr>
                      <w:noProof/>
                      <w:sz w:val="24"/>
                      <w:lang w:eastAsia="es-ES"/>
                    </w:rPr>
                    <w:t xml:space="preserve"> joven, decidió</w:t>
                  </w:r>
                </w:p>
                <w:p w:rsidR="00574694" w:rsidRDefault="00574694"/>
              </w:txbxContent>
            </v:textbox>
          </v:shape>
        </w:pict>
      </w:r>
      <w:r w:rsidR="00A9315F">
        <w:rPr>
          <w:noProof/>
          <w:sz w:val="24"/>
          <w:lang w:eastAsia="es-ES"/>
        </w:rPr>
        <w:drawing>
          <wp:anchor distT="0" distB="0" distL="114300" distR="114300" simplePos="0" relativeHeight="251672576" behindDoc="0" locked="0" layoutInCell="1" allowOverlap="1">
            <wp:simplePos x="0" y="0"/>
            <wp:positionH relativeFrom="column">
              <wp:posOffset>2768600</wp:posOffset>
            </wp:positionH>
            <wp:positionV relativeFrom="paragraph">
              <wp:posOffset>5715</wp:posOffset>
            </wp:positionV>
            <wp:extent cx="1764665" cy="1764665"/>
            <wp:effectExtent l="0" t="0" r="0" b="0"/>
            <wp:wrapSquare wrapText="bothSides"/>
            <wp:docPr id="4" name="3 Imagen" descr="Daniel Tor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niel Torres.png"/>
                    <pic:cNvPicPr/>
                  </pic:nvPicPr>
                  <pic:blipFill>
                    <a:blip r:embed="rId9" cstate="print"/>
                    <a:stretch>
                      <a:fillRect/>
                    </a:stretch>
                  </pic:blipFill>
                  <pic:spPr>
                    <a:xfrm>
                      <a:off x="0" y="0"/>
                      <a:ext cx="1764665" cy="1764665"/>
                    </a:xfrm>
                    <a:prstGeom prst="rect">
                      <a:avLst/>
                    </a:prstGeom>
                  </pic:spPr>
                </pic:pic>
              </a:graphicData>
            </a:graphic>
          </wp:anchor>
        </w:drawing>
      </w:r>
      <w:r w:rsidR="00A9315F" w:rsidRPr="00A9315F">
        <w:rPr>
          <w:sz w:val="24"/>
        </w:rPr>
        <w:t xml:space="preserve">Esta obra ha sido articulada en treinta y cinco breves capítulos que </w:t>
      </w:r>
      <w:r w:rsidR="00A9315F" w:rsidRPr="00A9315F">
        <w:rPr>
          <w:b/>
          <w:sz w:val="24"/>
        </w:rPr>
        <w:t xml:space="preserve">tendrán como protagonista un pensador, una escuela, una corriente filosófica o un concepto. </w:t>
      </w:r>
    </w:p>
    <w:p w:rsidR="004E37AB" w:rsidRDefault="001D32A0" w:rsidP="00702824">
      <w:pPr>
        <w:spacing w:line="288" w:lineRule="auto"/>
        <w:ind w:left="-993"/>
        <w:jc w:val="both"/>
        <w:rPr>
          <w:rFonts w:cs="Arial"/>
          <w:sz w:val="24"/>
          <w:szCs w:val="24"/>
          <w:shd w:val="clear" w:color="auto" w:fill="FFFFFF"/>
        </w:rPr>
      </w:pPr>
      <w:r w:rsidRPr="001D32A0">
        <w:rPr>
          <w:noProof/>
          <w:sz w:val="24"/>
          <w:lang w:eastAsia="es-ES"/>
        </w:rPr>
        <w:pict>
          <v:shape id="_x0000_s1030" type="#_x0000_t202" style="position:absolute;left:0;text-align:left;margin-left:216.35pt;margin-top:54.3pt;width:285.5pt;height:95.25pt;z-index:251666432;mso-width-relative:margin;mso-height-relative:margin" filled="f" stroked="f">
            <v:textbox style="mso-next-textbox:#_x0000_s1030">
              <w:txbxContent>
                <w:p w:rsidR="00840B7C" w:rsidRPr="00840B7C" w:rsidRDefault="00840B7C" w:rsidP="00840B7C">
                  <w:pPr>
                    <w:pStyle w:val="Sinespaciado"/>
                    <w:spacing w:line="276" w:lineRule="auto"/>
                    <w:jc w:val="both"/>
                    <w:rPr>
                      <w:sz w:val="24"/>
                    </w:rPr>
                  </w:pPr>
                  <w:proofErr w:type="gramStart"/>
                  <w:r w:rsidRPr="00840B7C">
                    <w:rPr>
                      <w:sz w:val="24"/>
                    </w:rPr>
                    <w:t>estudiar</w:t>
                  </w:r>
                  <w:proofErr w:type="gramEnd"/>
                  <w:r w:rsidRPr="00840B7C">
                    <w:rPr>
                      <w:sz w:val="24"/>
                    </w:rPr>
                    <w:t xml:space="preserve"> filosofía en la UNED. Este autor tiene amplísimos conocimientos acerca de la historia, cultura y pensamiento del mundo antiguo y es un estudioso de las disciplinas filosóficas y marciales del lejano Oriente.</w:t>
                  </w:r>
                </w:p>
                <w:p w:rsidR="00840B7C" w:rsidRDefault="00840B7C" w:rsidP="00840B7C">
                  <w:pPr>
                    <w:pStyle w:val="Sinespaciado"/>
                  </w:pPr>
                </w:p>
                <w:p w:rsidR="009152E2" w:rsidRDefault="009152E2"/>
              </w:txbxContent>
            </v:textbox>
          </v:shape>
        </w:pict>
      </w:r>
      <w:r w:rsidR="00184BA1">
        <w:rPr>
          <w:sz w:val="24"/>
        </w:rPr>
        <w:t>Y es que este</w:t>
      </w:r>
      <w:r w:rsidR="00184BA1" w:rsidRPr="00184BA1">
        <w:rPr>
          <w:sz w:val="24"/>
        </w:rPr>
        <w:t xml:space="preserve"> libro ha sido concebido con la intención de que una persona que haya tenido poco contacto con el ámbito de las humanidades pueda comprender mejor de donde han salido las ideas que rigen el mundo que le rodea.</w:t>
      </w:r>
    </w:p>
    <w:p w:rsidR="00702824" w:rsidRPr="00702824" w:rsidRDefault="001D32A0" w:rsidP="00702824">
      <w:pPr>
        <w:ind w:left="-993"/>
        <w:jc w:val="both"/>
        <w:rPr>
          <w:rFonts w:cs="Arial"/>
          <w:sz w:val="24"/>
          <w:szCs w:val="24"/>
        </w:rPr>
      </w:pPr>
      <w:r w:rsidRPr="001D32A0">
        <w:rPr>
          <w:noProof/>
          <w:sz w:val="24"/>
        </w:rPr>
        <w:pict>
          <v:shape id="_x0000_s1033" type="#_x0000_t202" style="position:absolute;left:0;text-align:left;margin-left:-71.65pt;margin-top:128.7pt;width:573.5pt;height:20.95pt;z-index:251671552;mso-width-relative:margin;mso-height-relative:margin" filled="f" stroked="f">
            <v:textbox style="mso-next-textbox:#_x0000_s1033">
              <w:txbxContent>
                <w:p w:rsidR="00574694" w:rsidRPr="00702824" w:rsidRDefault="00574694">
                  <w:pPr>
                    <w:rPr>
                      <w:rFonts w:ascii="Arial" w:hAnsi="Arial" w:cs="Arial"/>
                      <w:b/>
                      <w:sz w:val="20"/>
                      <w:szCs w:val="20"/>
                    </w:rPr>
                  </w:pPr>
                  <w:r w:rsidRPr="00702824">
                    <w:rPr>
                      <w:rFonts w:ascii="Arial" w:hAnsi="Arial" w:cs="Arial"/>
                      <w:b/>
                      <w:sz w:val="20"/>
                      <w:szCs w:val="20"/>
                    </w:rPr>
                    <w:t xml:space="preserve">Para más información dpto. </w:t>
                  </w:r>
                  <w:proofErr w:type="gramStart"/>
                  <w:r w:rsidRPr="00702824">
                    <w:rPr>
                      <w:rFonts w:ascii="Arial" w:hAnsi="Arial" w:cs="Arial"/>
                      <w:b/>
                      <w:sz w:val="20"/>
                      <w:szCs w:val="20"/>
                    </w:rPr>
                    <w:t>de</w:t>
                  </w:r>
                  <w:proofErr w:type="gramEnd"/>
                  <w:r w:rsidRPr="00702824">
                    <w:rPr>
                      <w:rFonts w:ascii="Arial" w:hAnsi="Arial" w:cs="Arial"/>
                      <w:b/>
                      <w:sz w:val="20"/>
                      <w:szCs w:val="20"/>
                    </w:rPr>
                    <w:t xml:space="preserve"> Comunicación y Prensa: </w:t>
                  </w:r>
                  <w:r w:rsidR="00702824" w:rsidRPr="00702824">
                    <w:rPr>
                      <w:rFonts w:ascii="Arial" w:hAnsi="Arial" w:cs="Arial"/>
                      <w:b/>
                      <w:sz w:val="20"/>
                      <w:szCs w:val="20"/>
                    </w:rPr>
                    <w:t>Ángela de Toro</w:t>
                  </w:r>
                  <w:r w:rsidRPr="00702824">
                    <w:rPr>
                      <w:rFonts w:ascii="Arial" w:hAnsi="Arial" w:cs="Arial"/>
                      <w:b/>
                      <w:sz w:val="20"/>
                      <w:szCs w:val="20"/>
                    </w:rPr>
                    <w:t xml:space="preserve">: </w:t>
                  </w:r>
                  <w:r w:rsidR="00702824" w:rsidRPr="00702824">
                    <w:rPr>
                      <w:rFonts w:ascii="Arial" w:hAnsi="Arial" w:cs="Arial"/>
                      <w:b/>
                      <w:sz w:val="20"/>
                      <w:szCs w:val="20"/>
                    </w:rPr>
                    <w:t>adetoro</w:t>
                  </w:r>
                  <w:r w:rsidRPr="00702824">
                    <w:rPr>
                      <w:rFonts w:ascii="Arial" w:hAnsi="Arial" w:cs="Arial"/>
                      <w:b/>
                      <w:sz w:val="20"/>
                      <w:szCs w:val="20"/>
                    </w:rPr>
                    <w:t>@</w:t>
                  </w:r>
                  <w:r w:rsidR="00702824" w:rsidRPr="00702824">
                    <w:rPr>
                      <w:rFonts w:ascii="Arial" w:hAnsi="Arial" w:cs="Arial"/>
                      <w:b/>
                      <w:sz w:val="20"/>
                      <w:szCs w:val="20"/>
                    </w:rPr>
                    <w:t>editatum.com • Tel. 910 220 823</w:t>
                  </w:r>
                </w:p>
              </w:txbxContent>
            </v:textbox>
          </v:shape>
        </w:pict>
      </w:r>
      <w:r w:rsidRPr="001D32A0">
        <w:rPr>
          <w:noProof/>
          <w:sz w:val="24"/>
          <w:lang w:eastAsia="es-ES"/>
        </w:rPr>
        <w:pict>
          <v:rect id="_x0000_s1032" style="position:absolute;left:0;text-align:left;margin-left:-71.65pt;margin-top:117.8pt;width:565.15pt;height:39.4pt;z-index:251669504" fillcolor="white [3212]" strokecolor="#f79646 [3209]" strokeweight="3pt">
            <v:shadow on="t" type="perspective" color="#974706 [1609]" opacity=".5" offset="1pt" offset2="-1pt"/>
          </v:rect>
        </w:pict>
      </w:r>
      <w:hyperlink r:id="rId10" w:history="1">
        <w:r w:rsidR="00702824" w:rsidRPr="00702824">
          <w:rPr>
            <w:rStyle w:val="Hipervnculo"/>
            <w:rFonts w:cs="Arial"/>
            <w:b/>
            <w:sz w:val="24"/>
            <w:szCs w:val="24"/>
          </w:rPr>
          <w:t>EDITATUM</w:t>
        </w:r>
      </w:hyperlink>
      <w:r w:rsidR="00702824" w:rsidRPr="00702824">
        <w:rPr>
          <w:rFonts w:cs="Arial"/>
          <w:sz w:val="24"/>
          <w:szCs w:val="24"/>
        </w:rPr>
        <w:t xml:space="preserve"> es una </w:t>
      </w:r>
      <w:proofErr w:type="spellStart"/>
      <w:r w:rsidR="00702824" w:rsidRPr="00702824">
        <w:rPr>
          <w:rFonts w:cs="Arial"/>
          <w:sz w:val="24"/>
          <w:szCs w:val="24"/>
        </w:rPr>
        <w:t>startup</w:t>
      </w:r>
      <w:proofErr w:type="spellEnd"/>
      <w:r w:rsidR="00702824" w:rsidRPr="00702824">
        <w:rPr>
          <w:rFonts w:cs="Arial"/>
          <w:sz w:val="24"/>
          <w:szCs w:val="24"/>
        </w:rPr>
        <w:t xml:space="preserve"> editorial especializada en libros relacionados con la Empresa y el Negocio, la Salud y el Bienestar Personal, Hogar y Familia, Ciencia y Tecnología, Saber y Conocimiento, entre otras materias dirigidas al crecimiento profesional y personal de sus lectores</w:t>
      </w:r>
    </w:p>
    <w:p w:rsidR="00702824" w:rsidRPr="009152E2" w:rsidRDefault="00702824" w:rsidP="00702824">
      <w:pPr>
        <w:spacing w:line="288" w:lineRule="auto"/>
        <w:ind w:left="-993"/>
        <w:jc w:val="both"/>
        <w:rPr>
          <w:sz w:val="24"/>
        </w:rPr>
      </w:pPr>
    </w:p>
    <w:sectPr w:rsidR="00702824" w:rsidRPr="009152E2" w:rsidSect="008662FE">
      <w:headerReference w:type="default" r:id="rId11"/>
      <w:pgSz w:w="11906" w:h="16838"/>
      <w:pgMar w:top="1417" w:right="1701" w:bottom="1417" w:left="1701"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5A66" w:rsidRDefault="00585A66" w:rsidP="008662FE">
      <w:pPr>
        <w:spacing w:after="0" w:line="240" w:lineRule="auto"/>
      </w:pPr>
      <w:r>
        <w:separator/>
      </w:r>
    </w:p>
  </w:endnote>
  <w:endnote w:type="continuationSeparator" w:id="0">
    <w:p w:rsidR="00585A66" w:rsidRDefault="00585A66" w:rsidP="008662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5A66" w:rsidRDefault="00585A66" w:rsidP="008662FE">
      <w:pPr>
        <w:spacing w:after="0" w:line="240" w:lineRule="auto"/>
      </w:pPr>
      <w:r>
        <w:separator/>
      </w:r>
    </w:p>
  </w:footnote>
  <w:footnote w:type="continuationSeparator" w:id="0">
    <w:p w:rsidR="00585A66" w:rsidRDefault="00585A66" w:rsidP="008662F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2FE" w:rsidRDefault="008662FE" w:rsidP="008662FE">
    <w:pPr>
      <w:pStyle w:val="Encabezado"/>
      <w:ind w:firstLine="708"/>
      <w:jc w:val="center"/>
    </w:pPr>
    <w:r>
      <w:rPr>
        <w:noProof/>
        <w:lang w:eastAsia="es-ES"/>
      </w:rPr>
      <w:drawing>
        <wp:anchor distT="0" distB="0" distL="114300" distR="114300" simplePos="0" relativeHeight="251658240" behindDoc="0" locked="0" layoutInCell="1" allowOverlap="1">
          <wp:simplePos x="0" y="0"/>
          <wp:positionH relativeFrom="column">
            <wp:posOffset>5107940</wp:posOffset>
          </wp:positionH>
          <wp:positionV relativeFrom="paragraph">
            <wp:posOffset>-205105</wp:posOffset>
          </wp:positionV>
          <wp:extent cx="692785" cy="509905"/>
          <wp:effectExtent l="19050" t="0" r="0" b="0"/>
          <wp:wrapSquare wrapText="bothSides"/>
          <wp:docPr id="1" name="1 Imagen" descr="LOGO_EDITAT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DITATUM.png"/>
                  <pic:cNvPicPr/>
                </pic:nvPicPr>
                <pic:blipFill>
                  <a:blip r:embed="rId1"/>
                  <a:srcRect l="8917" t="11582" r="8280" b="7062"/>
                  <a:stretch>
                    <a:fillRect/>
                  </a:stretch>
                </pic:blipFill>
                <pic:spPr>
                  <a:xfrm>
                    <a:off x="0" y="0"/>
                    <a:ext cx="692785" cy="509905"/>
                  </a:xfrm>
                  <a:prstGeom prst="rect">
                    <a:avLst/>
                  </a:prstGeom>
                </pic:spPr>
              </pic:pic>
            </a:graphicData>
          </a:graphic>
        </wp:anchor>
      </w:drawing>
    </w:r>
    <w:r>
      <w:rPr>
        <w:noProof/>
        <w:lang w:eastAsia="es-ES"/>
      </w:rPr>
      <w:drawing>
        <wp:anchor distT="0" distB="0" distL="114300" distR="114300" simplePos="0" relativeHeight="251659264" behindDoc="0" locked="0" layoutInCell="1" allowOverlap="1">
          <wp:simplePos x="0" y="0"/>
          <wp:positionH relativeFrom="column">
            <wp:posOffset>-412750</wp:posOffset>
          </wp:positionH>
          <wp:positionV relativeFrom="paragraph">
            <wp:posOffset>-194945</wp:posOffset>
          </wp:positionV>
          <wp:extent cx="1320165" cy="499110"/>
          <wp:effectExtent l="19050" t="0" r="0" b="0"/>
          <wp:wrapSquare wrapText="bothSides"/>
          <wp:docPr id="6" name="5 Imagen" descr="guiaburros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aburroscolor.png"/>
                  <pic:cNvPicPr/>
                </pic:nvPicPr>
                <pic:blipFill>
                  <a:blip r:embed="rId2"/>
                  <a:srcRect l="15520" t="14134" r="18871" b="25442"/>
                  <a:stretch>
                    <a:fillRect/>
                  </a:stretch>
                </pic:blipFill>
                <pic:spPr>
                  <a:xfrm>
                    <a:off x="0" y="0"/>
                    <a:ext cx="1320165" cy="499110"/>
                  </a:xfrm>
                  <a:prstGeom prst="rect">
                    <a:avLst/>
                  </a:prstGeom>
                </pic:spPr>
              </pic:pic>
            </a:graphicData>
          </a:graphic>
        </wp:anchor>
      </w:drawing>
    </w:r>
    <w:r w:rsidRPr="0036061B">
      <w:rPr>
        <w:b/>
        <w:sz w:val="32"/>
        <w:szCs w:val="32"/>
      </w:rPr>
      <w:t>NOTA DE PRENSA</w:t>
    </w:r>
  </w:p>
  <w:p w:rsidR="008662FE" w:rsidRDefault="008662FE">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hdrShapeDefaults>
    <o:shapedefaults v:ext="edit" spidmax="12290">
      <o:colormenu v:ext="edit" fillcolor="none" strokecolor="none"/>
    </o:shapedefaults>
  </w:hdrShapeDefaults>
  <w:footnotePr>
    <w:footnote w:id="-1"/>
    <w:footnote w:id="0"/>
  </w:footnotePr>
  <w:endnotePr>
    <w:endnote w:id="-1"/>
    <w:endnote w:id="0"/>
  </w:endnotePr>
  <w:compat/>
  <w:rsids>
    <w:rsidRoot w:val="00A600AD"/>
    <w:rsid w:val="00184BA1"/>
    <w:rsid w:val="001D32A0"/>
    <w:rsid w:val="00224949"/>
    <w:rsid w:val="00296707"/>
    <w:rsid w:val="003258B2"/>
    <w:rsid w:val="00574694"/>
    <w:rsid w:val="00585A66"/>
    <w:rsid w:val="005955B2"/>
    <w:rsid w:val="0061763F"/>
    <w:rsid w:val="00643AA4"/>
    <w:rsid w:val="0069760E"/>
    <w:rsid w:val="00702824"/>
    <w:rsid w:val="00832FC7"/>
    <w:rsid w:val="00840B7C"/>
    <w:rsid w:val="008662FE"/>
    <w:rsid w:val="009152E2"/>
    <w:rsid w:val="00957E52"/>
    <w:rsid w:val="009B7660"/>
    <w:rsid w:val="00A10F44"/>
    <w:rsid w:val="00A600AD"/>
    <w:rsid w:val="00A9315F"/>
    <w:rsid w:val="00CB2D2F"/>
    <w:rsid w:val="00FE09E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90">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60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600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662F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662FE"/>
    <w:rPr>
      <w:rFonts w:ascii="Tahoma" w:hAnsi="Tahoma" w:cs="Tahoma"/>
      <w:sz w:val="16"/>
      <w:szCs w:val="16"/>
    </w:rPr>
  </w:style>
  <w:style w:type="paragraph" w:styleId="Encabezado">
    <w:name w:val="header"/>
    <w:basedOn w:val="Normal"/>
    <w:link w:val="EncabezadoCar"/>
    <w:uiPriority w:val="99"/>
    <w:unhideWhenUsed/>
    <w:rsid w:val="008662F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662FE"/>
  </w:style>
  <w:style w:type="paragraph" w:styleId="Piedepgina">
    <w:name w:val="footer"/>
    <w:basedOn w:val="Normal"/>
    <w:link w:val="PiedepginaCar"/>
    <w:uiPriority w:val="99"/>
    <w:semiHidden/>
    <w:unhideWhenUsed/>
    <w:rsid w:val="008662F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8662FE"/>
  </w:style>
  <w:style w:type="paragraph" w:styleId="NormalWeb">
    <w:name w:val="Normal (Web)"/>
    <w:basedOn w:val="Normal"/>
    <w:uiPriority w:val="99"/>
    <w:semiHidden/>
    <w:unhideWhenUsed/>
    <w:rsid w:val="009152E2"/>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inespaciado">
    <w:name w:val="No Spacing"/>
    <w:uiPriority w:val="1"/>
    <w:qFormat/>
    <w:rsid w:val="009152E2"/>
    <w:pPr>
      <w:spacing w:after="0" w:line="240" w:lineRule="auto"/>
    </w:pPr>
  </w:style>
  <w:style w:type="character" w:styleId="Hipervnculo">
    <w:name w:val="Hyperlink"/>
    <w:basedOn w:val="Fuentedeprrafopredeter"/>
    <w:uiPriority w:val="99"/>
    <w:unhideWhenUsed/>
    <w:rsid w:val="0057469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82810500">
      <w:bodyDiv w:val="1"/>
      <w:marLeft w:val="0"/>
      <w:marRight w:val="0"/>
      <w:marTop w:val="0"/>
      <w:marBottom w:val="0"/>
      <w:divBdr>
        <w:top w:val="none" w:sz="0" w:space="0" w:color="auto"/>
        <w:left w:val="none" w:sz="0" w:space="0" w:color="auto"/>
        <w:bottom w:val="none" w:sz="0" w:space="0" w:color="auto"/>
        <w:right w:val="none" w:sz="0" w:space="0" w:color="auto"/>
      </w:divBdr>
    </w:div>
    <w:div w:id="139168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quefilosofotequedas.guiaburros.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editatum.com/" TargetMode="Externa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08F346-E646-425F-A41C-4B2625DCD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233</Words>
  <Characters>1283</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cp:lastPrinted>2019-12-05T12:51:00Z</cp:lastPrinted>
  <dcterms:created xsi:type="dcterms:W3CDTF">2019-12-05T12:51:00Z</dcterms:created>
  <dcterms:modified xsi:type="dcterms:W3CDTF">2019-12-05T14:51:00Z</dcterms:modified>
</cp:coreProperties>
</file>